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27" w:rsidRDefault="006D7D90" w:rsidP="00845B27">
      <w:pPr>
        <w:spacing w:after="0" w:line="240" w:lineRule="auto"/>
        <w:jc w:val="center"/>
        <w:rPr>
          <w:rFonts w:asciiTheme="majorHAnsi" w:hAnsiTheme="majorHAnsi" w:cs="Tahoma"/>
          <w:i/>
          <w:color w:val="000000"/>
          <w:sz w:val="36"/>
          <w:szCs w:val="17"/>
        </w:rPr>
      </w:pPr>
      <w:r w:rsidRPr="006D7D90">
        <w:rPr>
          <w:rFonts w:asciiTheme="majorHAnsi" w:hAnsiTheme="majorHAnsi" w:cs="Tahoma"/>
          <w:i/>
          <w:color w:val="000000"/>
          <w:sz w:val="36"/>
          <w:szCs w:val="17"/>
        </w:rPr>
        <w:t>КАК ПРАВИЛЬНО ХВАЛИТЬ</w:t>
      </w:r>
    </w:p>
    <w:p w:rsidR="006D7D90" w:rsidRDefault="006D7D90" w:rsidP="00845B27">
      <w:pPr>
        <w:spacing w:after="0" w:line="240" w:lineRule="auto"/>
        <w:jc w:val="both"/>
        <w:rPr>
          <w:rFonts w:asciiTheme="majorHAnsi" w:hAnsiTheme="majorHAnsi" w:cs="Tahoma"/>
          <w:color w:val="000000"/>
          <w:sz w:val="24"/>
          <w:szCs w:val="17"/>
        </w:rPr>
      </w:pPr>
      <w:bookmarkStart w:id="0" w:name="_GoBack"/>
      <w:bookmarkEnd w:id="0"/>
      <w:r w:rsidRPr="006D7D90">
        <w:rPr>
          <w:rFonts w:asciiTheme="majorHAnsi" w:hAnsiTheme="majorHAnsi" w:cs="Tahoma"/>
          <w:i/>
          <w:color w:val="000000"/>
          <w:sz w:val="36"/>
          <w:szCs w:val="17"/>
        </w:rPr>
        <w:br/>
      </w:r>
      <w:r>
        <w:rPr>
          <w:rFonts w:asciiTheme="majorHAnsi" w:hAnsiTheme="majorHAnsi" w:cs="Tahoma"/>
          <w:color w:val="000000"/>
          <w:sz w:val="24"/>
          <w:szCs w:val="17"/>
        </w:rPr>
        <w:t xml:space="preserve">          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t>1. Вместо оценочной похвалы использовать второй вариант словесного поощрения – одобрение.</w:t>
      </w:r>
      <w:r>
        <w:rPr>
          <w:rFonts w:asciiTheme="majorHAnsi" w:hAnsiTheme="majorHAnsi" w:cs="Tahoma"/>
          <w:color w:val="000000"/>
          <w:sz w:val="24"/>
          <w:szCs w:val="17"/>
        </w:rPr>
        <w:t xml:space="preserve">    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t>В одобрении не оценивается личность ребенка (</w:t>
      </w:r>
      <w:proofErr w:type="gramStart"/>
      <w:r w:rsidRPr="006D7D90">
        <w:rPr>
          <w:rFonts w:asciiTheme="majorHAnsi" w:hAnsiTheme="majorHAnsi" w:cs="Tahoma"/>
          <w:color w:val="000000"/>
          <w:sz w:val="24"/>
          <w:szCs w:val="17"/>
        </w:rPr>
        <w:t>хороший</w:t>
      </w:r>
      <w:proofErr w:type="gramEnd"/>
      <w:r w:rsidRPr="006D7D90">
        <w:rPr>
          <w:rFonts w:asciiTheme="majorHAnsi" w:hAnsiTheme="majorHAnsi" w:cs="Tahoma"/>
          <w:color w:val="000000"/>
          <w:sz w:val="24"/>
          <w:szCs w:val="17"/>
        </w:rPr>
        <w:t xml:space="preserve"> или плохой), а выражается отношение к его поступку или успеху. То есть лучшей реакцией на успехи или правильное поведение малыша будет просто выражение своих чувств. Для этого достаточно начать предложение с местоимения «Я» или «Мне», вместо «Ты».</w:t>
      </w:r>
      <w:r>
        <w:rPr>
          <w:rFonts w:asciiTheme="majorHAnsi" w:hAnsiTheme="majorHAnsi" w:cs="Tahoma"/>
          <w:color w:val="000000"/>
          <w:sz w:val="24"/>
          <w:szCs w:val="17"/>
        </w:rPr>
        <w:t xml:space="preserve"> </w:t>
      </w:r>
      <w:r w:rsidRPr="006D7D90">
        <w:rPr>
          <w:rFonts w:asciiTheme="majorHAnsi" w:hAnsiTheme="majorHAnsi" w:cs="Tahoma"/>
          <w:vanish/>
          <w:color w:val="000000"/>
          <w:sz w:val="24"/>
          <w:szCs w:val="17"/>
        </w:rPr>
        <w:br/>
      </w:r>
    </w:p>
    <w:p w:rsidR="006D7D90" w:rsidRDefault="006D7D90" w:rsidP="006D7D90">
      <w:pPr>
        <w:spacing w:after="0" w:line="240" w:lineRule="auto"/>
        <w:ind w:firstLine="567"/>
        <w:rPr>
          <w:rFonts w:asciiTheme="majorHAnsi" w:hAnsiTheme="majorHAnsi" w:cs="Tahoma"/>
          <w:i/>
          <w:color w:val="000000"/>
          <w:sz w:val="24"/>
          <w:szCs w:val="17"/>
        </w:rPr>
      </w:pP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t>Вместо «Ты так хорошо рассказал стишок» – «Мне так понравилось, как ты рассказал стишок»</w:t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br/>
        <w:t xml:space="preserve">«Ты молодец, что так сделал» превращается </w:t>
      </w:r>
      <w:proofErr w:type="gramStart"/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t>в</w:t>
      </w:r>
      <w:proofErr w:type="gramEnd"/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t xml:space="preserve"> «Я была очень рада, что ты так сделал».</w:t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br/>
        <w:t>«Я так счастлива, что у меня есть такой помощник, как ты!»</w:t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2. Выделите какую-нибудь деталь, которая вам особенно понравилась.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t>«- Смотри, какой я рисунок нарисовал</w:t>
      </w:r>
      <w:proofErr w:type="gramStart"/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t>!.....</w:t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br/>
        <w:t xml:space="preserve">- </w:t>
      </w:r>
      <w:proofErr w:type="gramEnd"/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t>Да, мне особенно понравилось, как ты нарисовал льва. Он у тебя получился такой веселый, прямо совсем, как тот лев из мультфильма…»</w:t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 xml:space="preserve">Этот принцип, кстати, работает и </w:t>
      </w:r>
      <w:proofErr w:type="gramStart"/>
      <w:r w:rsidRPr="006D7D90">
        <w:rPr>
          <w:rFonts w:asciiTheme="majorHAnsi" w:hAnsiTheme="majorHAnsi" w:cs="Tahoma"/>
          <w:color w:val="000000"/>
          <w:sz w:val="24"/>
          <w:szCs w:val="17"/>
        </w:rPr>
        <w:t>со</w:t>
      </w:r>
      <w:proofErr w:type="gramEnd"/>
      <w:r w:rsidRPr="006D7D90">
        <w:rPr>
          <w:rFonts w:asciiTheme="majorHAnsi" w:hAnsiTheme="majorHAnsi" w:cs="Tahoma"/>
          <w:color w:val="000000"/>
          <w:sz w:val="24"/>
          <w:szCs w:val="17"/>
        </w:rPr>
        <w:t xml:space="preserve"> взрослыми, когда вы хотите отблагодарить за что-то или сделать комплимент.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3. Сравнивать ребенка можно только самим с собой.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Но ни в коем случае не с другими! Кстати, это очень хороший способ оценить профессионализм специалиста, работающего с детьми. Например, воспитателя в садике. Когда он рассказывает вам о вашем ребенке – он сравнивает его успехи с другими детьми? Или с его же достижениями, просто раньше по времени?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t>«Я так рада, что сегодня ты быстрее убрала свои игрушки, чем вчера»,</w:t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br/>
        <w:t>«Ты так аккуратно сейчас раскрасила рисунок, нигде за контур не вылезла, мне очень понравилось!»</w:t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4. Начните обучение любому навыку с поощрения.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Вы хотите научить ребенка любому новому навыку: самостоятельно одеваться, убирать игрушки, сидеть не горбясь, быть смелым? Начните с поощрения!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Показали, как делать и попробовали сделать вместе, но не получилось? Все равно найдите мелочь, которую можно отметить, как достижение. Отмечайте дальше малейшие попытки достигнуть желаемого.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t>«Я так рада, что ты сегодня сам вспомнил, что книжки надо убрать на место!»</w:t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t>Пусть это будет внушением веры в себя, авансом, который потом обязательно окупится.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5.Каждое повышение требований начинайте с похвалы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Ваш малыш уже мастерски орудует ложкой? И вы решили обучить его пользоваться вилкой? Перед тем, как повысить требования к малышу в любой сфере – отметьте сначала те достижения, которые у него уже есть в настоящий момент. Это придаст ему уверенности и мотивации двигаться дальше.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t>«Как мне нравится смотреть, как ты ловко пользуешься ложкой. Но ложкой удобно есть кашу, а макароны – вилкой. Давай попробуем!</w:t>
      </w:r>
      <w:r>
        <w:rPr>
          <w:rFonts w:asciiTheme="majorHAnsi" w:hAnsiTheme="majorHAnsi" w:cs="Tahoma"/>
          <w:i/>
          <w:color w:val="000000"/>
          <w:sz w:val="24"/>
          <w:szCs w:val="17"/>
        </w:rPr>
        <w:t>»</w:t>
      </w:r>
    </w:p>
    <w:p w:rsidR="0019591E" w:rsidRPr="006D7D90" w:rsidRDefault="006D7D90" w:rsidP="006D7D90">
      <w:pPr>
        <w:spacing w:after="0" w:line="240" w:lineRule="auto"/>
        <w:ind w:firstLine="567"/>
        <w:rPr>
          <w:rFonts w:asciiTheme="majorHAnsi" w:hAnsiTheme="majorHAnsi"/>
          <w:sz w:val="36"/>
        </w:rPr>
      </w:pPr>
      <w:r w:rsidRPr="006D7D90">
        <w:rPr>
          <w:rFonts w:asciiTheme="majorHAnsi" w:hAnsiTheme="majorHAnsi" w:cs="Tahoma"/>
          <w:i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t>6. Используйте завуалированное одобрение.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>
        <w:rPr>
          <w:rFonts w:asciiTheme="majorHAnsi" w:hAnsiTheme="majorHAnsi" w:cs="Tahoma"/>
          <w:color w:val="000000"/>
          <w:sz w:val="24"/>
          <w:szCs w:val="17"/>
        </w:rPr>
        <w:t>«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t>Не могу справиться с этой пуговицей, помоги…», «Посоветуй, как сделать лучше…» Попросите у ребенка помощи или совета – это даст малышу ощущение, что он член семьи, к которому прислушиваются и чье мнение важно. Правда, этот прием можно будет использовать попозже, в среднем после пяти лет. Тем мамам, которые хотят воспитать из сына «настоящего мужчину».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lastRenderedPageBreak/>
        <w:t>7. Найдите два мгновения в день для одобрения.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Так важно начать день малыша с улыбки, объятия, поцелуя, нежного взгляда и слова. Это его энергия и подпитка на весь долгий день. И не отпускайте ребенка в ночную тьму без ласкового живого прикосновения и слова.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Да, конечно, нужны время, желание, усилия и контроль над собой, чтобы перестроиться на новый стиль поощрений. Автоматические реакции очень непросто изменить.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>Поэтому, дайте себе время перейти на новые рельсы. Пять раз сорвалась с губ привычная похвала, и только один раз получилось похвалить по-новому? Ну и отлично! Главное, что все же получилось. Время еще потренироваться есть.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</w:r>
      <w:r w:rsidRPr="006D7D90">
        <w:rPr>
          <w:rFonts w:asciiTheme="majorHAnsi" w:hAnsiTheme="majorHAnsi" w:cs="Tahoma"/>
          <w:color w:val="000000"/>
          <w:sz w:val="24"/>
          <w:szCs w:val="17"/>
        </w:rPr>
        <w:br/>
        <w:t xml:space="preserve">Зато дети очень легко усваивают такой стиль общения. И то, чему взрослые с трудом и внутренним сопротивлением, обучаются на специальных тренингах или в </w:t>
      </w:r>
      <w:proofErr w:type="gramStart"/>
      <w:r w:rsidRPr="006D7D90">
        <w:rPr>
          <w:rFonts w:asciiTheme="majorHAnsi" w:hAnsiTheme="majorHAnsi" w:cs="Tahoma"/>
          <w:color w:val="000000"/>
          <w:sz w:val="24"/>
          <w:szCs w:val="17"/>
        </w:rPr>
        <w:t>личной</w:t>
      </w:r>
      <w:proofErr w:type="gramEnd"/>
      <w:r w:rsidRPr="006D7D90">
        <w:rPr>
          <w:rFonts w:asciiTheme="majorHAnsi" w:hAnsiTheme="majorHAnsi" w:cs="Tahoma"/>
          <w:color w:val="000000"/>
          <w:sz w:val="24"/>
          <w:szCs w:val="17"/>
        </w:rPr>
        <w:t xml:space="preserve"> </w:t>
      </w:r>
      <w:proofErr w:type="spellStart"/>
      <w:r w:rsidRPr="006D7D90">
        <w:rPr>
          <w:rFonts w:asciiTheme="majorHAnsi" w:hAnsiTheme="majorHAnsi" w:cs="Tahoma"/>
          <w:color w:val="000000"/>
          <w:sz w:val="24"/>
          <w:szCs w:val="17"/>
        </w:rPr>
        <w:t>психотерепии</w:t>
      </w:r>
      <w:proofErr w:type="spellEnd"/>
      <w:r w:rsidRPr="006D7D90">
        <w:rPr>
          <w:rFonts w:asciiTheme="majorHAnsi" w:hAnsiTheme="majorHAnsi" w:cs="Tahoma"/>
          <w:color w:val="000000"/>
          <w:sz w:val="24"/>
          <w:szCs w:val="17"/>
        </w:rPr>
        <w:t>, они схватывают на лету.</w:t>
      </w:r>
      <w:r>
        <w:rPr>
          <w:rFonts w:asciiTheme="majorHAnsi" w:hAnsiTheme="majorHAnsi" w:cs="Tahoma"/>
          <w:color w:val="000000"/>
          <w:sz w:val="24"/>
          <w:szCs w:val="17"/>
        </w:rPr>
        <w:t xml:space="preserve">  </w:t>
      </w:r>
      <w:r w:rsidRPr="006D7D90">
        <w:rPr>
          <w:rFonts w:asciiTheme="majorHAnsi" w:hAnsiTheme="majorHAnsi" w:cs="Tahoma"/>
          <w:color w:val="000000"/>
          <w:sz w:val="24"/>
          <w:szCs w:val="17"/>
        </w:rPr>
        <w:t>И трехлетняя кнопка, сияя, сообщает своей родительнице «Мама, я так рада, что ты купила мне мороженое!»</w:t>
      </w:r>
    </w:p>
    <w:sectPr w:rsidR="0019591E" w:rsidRPr="006D7D90" w:rsidSect="006D7D90">
      <w:footerReference w:type="default" r:id="rId7"/>
      <w:pgSz w:w="11906" w:h="16838"/>
      <w:pgMar w:top="253" w:right="850" w:bottom="568" w:left="851" w:header="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ABD" w:rsidRDefault="00CC0ABD" w:rsidP="006D7D90">
      <w:pPr>
        <w:spacing w:after="0" w:line="240" w:lineRule="auto"/>
      </w:pPr>
      <w:r>
        <w:separator/>
      </w:r>
    </w:p>
  </w:endnote>
  <w:endnote w:type="continuationSeparator" w:id="0">
    <w:p w:rsidR="00CC0ABD" w:rsidRDefault="00CC0ABD" w:rsidP="006D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90" w:rsidRDefault="006D7D90" w:rsidP="006D7D90">
    <w:pPr>
      <w:pStyle w:val="a5"/>
      <w:tabs>
        <w:tab w:val="clear" w:pos="4677"/>
        <w:tab w:val="clear" w:pos="9355"/>
        <w:tab w:val="left" w:pos="1471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ABD" w:rsidRDefault="00CC0ABD" w:rsidP="006D7D90">
      <w:pPr>
        <w:spacing w:after="0" w:line="240" w:lineRule="auto"/>
      </w:pPr>
      <w:r>
        <w:separator/>
      </w:r>
    </w:p>
  </w:footnote>
  <w:footnote w:type="continuationSeparator" w:id="0">
    <w:p w:rsidR="00CC0ABD" w:rsidRDefault="00CC0ABD" w:rsidP="006D7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90"/>
    <w:rsid w:val="0019591E"/>
    <w:rsid w:val="003B3D52"/>
    <w:rsid w:val="005254AC"/>
    <w:rsid w:val="006D7D90"/>
    <w:rsid w:val="00845B27"/>
    <w:rsid w:val="00CC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7D90"/>
  </w:style>
  <w:style w:type="paragraph" w:styleId="a5">
    <w:name w:val="footer"/>
    <w:basedOn w:val="a"/>
    <w:link w:val="a6"/>
    <w:uiPriority w:val="99"/>
    <w:unhideWhenUsed/>
    <w:rsid w:val="006D7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7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7D90"/>
  </w:style>
  <w:style w:type="paragraph" w:styleId="a5">
    <w:name w:val="footer"/>
    <w:basedOn w:val="a"/>
    <w:link w:val="a6"/>
    <w:uiPriority w:val="99"/>
    <w:unhideWhenUsed/>
    <w:rsid w:val="006D7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7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2018-12-12T11:17:00Z</dcterms:created>
  <dcterms:modified xsi:type="dcterms:W3CDTF">2018-12-12T11:17:00Z</dcterms:modified>
</cp:coreProperties>
</file>